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F74D1" w14:textId="77777777" w:rsidR="00811809" w:rsidRPr="00A67169" w:rsidRDefault="006922F7" w:rsidP="00A67169">
      <w:pPr>
        <w:pStyle w:val="NoSpacing"/>
        <w:jc w:val="center"/>
        <w:rPr>
          <w:rFonts w:ascii="Times New Roman" w:hAnsi="Times New Roman" w:cs="Times New Roman"/>
          <w:b/>
        </w:rPr>
      </w:pPr>
      <w:r w:rsidRPr="00A67169">
        <w:rPr>
          <w:rFonts w:ascii="Times New Roman" w:hAnsi="Times New Roman" w:cs="Times New Roman"/>
          <w:b/>
        </w:rPr>
        <w:t>Office of Quality Compliance</w:t>
      </w:r>
    </w:p>
    <w:p w14:paraId="27817621" w14:textId="77777777" w:rsidR="006922F7" w:rsidRPr="00A67169" w:rsidRDefault="006922F7" w:rsidP="00A67169">
      <w:pPr>
        <w:pStyle w:val="NoSpacing"/>
        <w:jc w:val="center"/>
        <w:rPr>
          <w:rFonts w:ascii="Times New Roman" w:hAnsi="Times New Roman" w:cs="Times New Roman"/>
          <w:b/>
        </w:rPr>
      </w:pPr>
      <w:r w:rsidRPr="00A67169">
        <w:rPr>
          <w:rFonts w:ascii="Times New Roman" w:hAnsi="Times New Roman" w:cs="Times New Roman"/>
          <w:b/>
        </w:rPr>
        <w:t>Standard Operating Procedures</w:t>
      </w:r>
      <w:r w:rsidR="000F6162">
        <w:rPr>
          <w:rFonts w:ascii="Times New Roman" w:hAnsi="Times New Roman" w:cs="Times New Roman"/>
          <w:b/>
        </w:rPr>
        <w:t xml:space="preserve"> for Routine Reviews</w:t>
      </w:r>
    </w:p>
    <w:p w14:paraId="2C9DA1BD" w14:textId="77777777" w:rsidR="006922F7" w:rsidRPr="00A67169" w:rsidRDefault="006922F7" w:rsidP="00A67169">
      <w:pPr>
        <w:pStyle w:val="NoSpacing"/>
        <w:jc w:val="center"/>
        <w:rPr>
          <w:rFonts w:ascii="Times New Roman" w:hAnsi="Times New Roman" w:cs="Times New Roman"/>
          <w:b/>
        </w:rPr>
      </w:pPr>
      <w:r w:rsidRPr="00A67169">
        <w:rPr>
          <w:rFonts w:ascii="Times New Roman" w:hAnsi="Times New Roman" w:cs="Times New Roman"/>
          <w:b/>
        </w:rPr>
        <w:t>Draft</w:t>
      </w:r>
    </w:p>
    <w:p w14:paraId="365289A8" w14:textId="77777777" w:rsidR="006922F7" w:rsidRPr="00A67169" w:rsidRDefault="006922F7" w:rsidP="00A67169">
      <w:pPr>
        <w:pStyle w:val="NoSpacing"/>
        <w:jc w:val="center"/>
        <w:rPr>
          <w:rFonts w:ascii="Times New Roman" w:hAnsi="Times New Roman" w:cs="Times New Roman"/>
          <w:b/>
        </w:rPr>
      </w:pPr>
      <w:r w:rsidRPr="00A67169">
        <w:rPr>
          <w:rFonts w:ascii="Times New Roman" w:hAnsi="Times New Roman" w:cs="Times New Roman"/>
          <w:b/>
        </w:rPr>
        <w:t>January 2019</w:t>
      </w:r>
    </w:p>
    <w:p w14:paraId="1777BC23" w14:textId="77777777" w:rsidR="006922F7" w:rsidRPr="00A67169" w:rsidRDefault="006922F7" w:rsidP="00A67169">
      <w:pPr>
        <w:pStyle w:val="NoSpacing"/>
        <w:rPr>
          <w:rFonts w:ascii="Times New Roman" w:hAnsi="Times New Roman" w:cs="Times New Roman"/>
        </w:rPr>
      </w:pPr>
    </w:p>
    <w:p w14:paraId="677956D7" w14:textId="77777777" w:rsidR="00651EB1" w:rsidRPr="00A67169" w:rsidRDefault="00742DAB" w:rsidP="00A67169">
      <w:pPr>
        <w:pStyle w:val="NoSpacing"/>
        <w:rPr>
          <w:rFonts w:ascii="Times New Roman" w:hAnsi="Times New Roman" w:cs="Times New Roman"/>
          <w:color w:val="000000" w:themeColor="text1"/>
          <w:shd w:val="clear" w:color="auto" w:fill="FFFFFF"/>
        </w:rPr>
      </w:pPr>
      <w:r w:rsidRPr="00A67169">
        <w:rPr>
          <w:rFonts w:ascii="Times New Roman" w:hAnsi="Times New Roman" w:cs="Times New Roman"/>
        </w:rPr>
        <w:t xml:space="preserve">This document provides the Office of Quality Compliance’s </w:t>
      </w:r>
      <w:r w:rsidR="00420796" w:rsidRPr="00A67169">
        <w:rPr>
          <w:rFonts w:ascii="Times New Roman" w:hAnsi="Times New Roman" w:cs="Times New Roman"/>
        </w:rPr>
        <w:t xml:space="preserve">(OQC) </w:t>
      </w:r>
      <w:r w:rsidRPr="00A67169">
        <w:rPr>
          <w:rFonts w:ascii="Times New Roman" w:hAnsi="Times New Roman" w:cs="Times New Roman"/>
        </w:rPr>
        <w:t>Standard Operating Procedures (SOP)</w:t>
      </w:r>
      <w:r w:rsidR="00651EB1" w:rsidRPr="00A67169">
        <w:rPr>
          <w:rFonts w:ascii="Times New Roman" w:hAnsi="Times New Roman" w:cs="Times New Roman"/>
        </w:rPr>
        <w:t xml:space="preserve"> for routine reviews of </w:t>
      </w:r>
      <w:r w:rsidR="00B73FD0">
        <w:rPr>
          <w:rFonts w:ascii="Times New Roman" w:hAnsi="Times New Roman" w:cs="Times New Roman"/>
        </w:rPr>
        <w:t xml:space="preserve">research </w:t>
      </w:r>
      <w:r w:rsidR="00651EB1" w:rsidRPr="00A67169">
        <w:rPr>
          <w:rFonts w:ascii="Times New Roman" w:hAnsi="Times New Roman" w:cs="Times New Roman"/>
        </w:rPr>
        <w:t>stud</w:t>
      </w:r>
      <w:r w:rsidR="00B73FD0">
        <w:rPr>
          <w:rFonts w:ascii="Times New Roman" w:hAnsi="Times New Roman" w:cs="Times New Roman"/>
        </w:rPr>
        <w:t>ies</w:t>
      </w:r>
      <w:r w:rsidRPr="00A67169">
        <w:rPr>
          <w:rFonts w:ascii="Times New Roman" w:hAnsi="Times New Roman" w:cs="Times New Roman"/>
        </w:rPr>
        <w:t>.</w:t>
      </w:r>
      <w:r w:rsidR="00651EB1" w:rsidRPr="00A67169">
        <w:rPr>
          <w:rFonts w:ascii="Times New Roman" w:hAnsi="Times New Roman" w:cs="Times New Roman"/>
        </w:rPr>
        <w:t xml:space="preserve">  A </w:t>
      </w:r>
      <w:r w:rsidR="00651EB1" w:rsidRPr="00A67169">
        <w:rPr>
          <w:rFonts w:ascii="Times New Roman" w:hAnsi="Times New Roman" w:cs="Times New Roman"/>
          <w:b/>
          <w:color w:val="000000" w:themeColor="text1"/>
        </w:rPr>
        <w:t>“Routine Review”</w:t>
      </w:r>
      <w:r w:rsidR="00651EB1" w:rsidRPr="00A67169">
        <w:rPr>
          <w:rFonts w:ascii="Times New Roman" w:hAnsi="Times New Roman" w:cs="Times New Roman"/>
          <w:color w:val="000000" w:themeColor="text1"/>
        </w:rPr>
        <w:t xml:space="preserve"> is an evaluation of a </w:t>
      </w:r>
      <w:r w:rsidR="00651EB1" w:rsidRPr="00A67169">
        <w:rPr>
          <w:rFonts w:ascii="Times New Roman" w:hAnsi="Times New Roman" w:cs="Times New Roman"/>
          <w:color w:val="000000" w:themeColor="text1"/>
          <w:shd w:val="clear" w:color="auto" w:fill="FFFFFF"/>
        </w:rPr>
        <w:t xml:space="preserve">research study that is non-exempt involving human subjects and approved by the U of Utah’s IRB.  This type of review may involve studies that have federal, </w:t>
      </w:r>
      <w:r w:rsidR="00420796" w:rsidRPr="00A67169">
        <w:rPr>
          <w:rFonts w:ascii="Times New Roman" w:hAnsi="Times New Roman" w:cs="Times New Roman"/>
          <w:color w:val="000000" w:themeColor="text1"/>
          <w:shd w:val="clear" w:color="auto" w:fill="FFFFFF"/>
        </w:rPr>
        <w:t>industry</w:t>
      </w:r>
      <w:r w:rsidR="00651EB1" w:rsidRPr="00A67169">
        <w:rPr>
          <w:rFonts w:ascii="Times New Roman" w:hAnsi="Times New Roman" w:cs="Times New Roman"/>
          <w:color w:val="000000" w:themeColor="text1"/>
          <w:shd w:val="clear" w:color="auto" w:fill="FFFFFF"/>
        </w:rPr>
        <w:t>, or foundation fund</w:t>
      </w:r>
      <w:r w:rsidR="00B73FD0">
        <w:rPr>
          <w:rFonts w:ascii="Times New Roman" w:hAnsi="Times New Roman" w:cs="Times New Roman"/>
          <w:color w:val="000000" w:themeColor="text1"/>
          <w:shd w:val="clear" w:color="auto" w:fill="FFFFFF"/>
        </w:rPr>
        <w:t>ing.  These reviews will</w:t>
      </w:r>
      <w:r w:rsidR="00651EB1" w:rsidRPr="00A67169">
        <w:rPr>
          <w:rFonts w:ascii="Times New Roman" w:hAnsi="Times New Roman" w:cs="Times New Roman"/>
          <w:color w:val="000000" w:themeColor="text1"/>
          <w:shd w:val="clear" w:color="auto" w:fill="FFFFFF"/>
        </w:rPr>
        <w:t xml:space="preserve"> include a</w:t>
      </w:r>
      <w:r w:rsidR="00B73FD0">
        <w:rPr>
          <w:rFonts w:ascii="Times New Roman" w:hAnsi="Times New Roman" w:cs="Times New Roman"/>
          <w:color w:val="000000" w:themeColor="text1"/>
          <w:shd w:val="clear" w:color="auto" w:fill="FFFFFF"/>
        </w:rPr>
        <w:t xml:space="preserve"> grant fidelity consideration</w:t>
      </w:r>
      <w:r w:rsidR="00651EB1" w:rsidRPr="00A67169">
        <w:rPr>
          <w:rFonts w:ascii="Times New Roman" w:hAnsi="Times New Roman" w:cs="Times New Roman"/>
          <w:color w:val="000000" w:themeColor="text1"/>
          <w:shd w:val="clear" w:color="auto" w:fill="FFFFFF"/>
        </w:rPr>
        <w:t xml:space="preserve"> as well.</w:t>
      </w:r>
    </w:p>
    <w:p w14:paraId="350564ED" w14:textId="77777777" w:rsidR="00A67169" w:rsidRDefault="00A67169" w:rsidP="00A67169">
      <w:pPr>
        <w:pStyle w:val="NoSpacing"/>
        <w:rPr>
          <w:rFonts w:ascii="Times New Roman" w:hAnsi="Times New Roman" w:cs="Times New Roman"/>
          <w:color w:val="000000" w:themeColor="text1"/>
          <w:shd w:val="clear" w:color="auto" w:fill="FFFFFF"/>
        </w:rPr>
      </w:pPr>
    </w:p>
    <w:p w14:paraId="2AFDA460" w14:textId="77777777" w:rsidR="00651EB1" w:rsidRDefault="00651EB1" w:rsidP="00A67169">
      <w:pPr>
        <w:pStyle w:val="NoSpacing"/>
        <w:rPr>
          <w:rFonts w:ascii="Times New Roman" w:hAnsi="Times New Roman" w:cs="Times New Roman"/>
        </w:rPr>
      </w:pPr>
      <w:r w:rsidRPr="00A67169">
        <w:rPr>
          <w:rFonts w:ascii="Times New Roman" w:hAnsi="Times New Roman" w:cs="Times New Roman"/>
          <w:color w:val="000000" w:themeColor="text1"/>
          <w:shd w:val="clear" w:color="auto" w:fill="FFFFFF"/>
        </w:rPr>
        <w:t>Routine reviews will be structured using the four-tiered system described below</w:t>
      </w:r>
      <w:r w:rsidRPr="00A67169">
        <w:rPr>
          <w:rFonts w:ascii="Times New Roman" w:hAnsi="Times New Roman" w:cs="Times New Roman"/>
        </w:rPr>
        <w:t>:</w:t>
      </w:r>
    </w:p>
    <w:p w14:paraId="5F97CD44" w14:textId="77777777" w:rsidR="00A67169" w:rsidRPr="00A67169" w:rsidRDefault="00A67169" w:rsidP="00A67169">
      <w:pPr>
        <w:pStyle w:val="NoSpacing"/>
        <w:rPr>
          <w:rFonts w:ascii="Times New Roman" w:hAnsi="Times New Roman" w:cs="Times New Roman"/>
          <w:color w:val="202020"/>
        </w:rPr>
      </w:pPr>
    </w:p>
    <w:p w14:paraId="5DAA941A" w14:textId="77777777" w:rsidR="00651EB1" w:rsidRPr="00A67169" w:rsidRDefault="00651EB1" w:rsidP="00A67169">
      <w:pPr>
        <w:pStyle w:val="NoSpacing"/>
        <w:numPr>
          <w:ilvl w:val="0"/>
          <w:numId w:val="3"/>
        </w:numPr>
        <w:rPr>
          <w:rFonts w:ascii="Times New Roman" w:hAnsi="Times New Roman" w:cs="Times New Roman"/>
        </w:rPr>
      </w:pPr>
      <w:r w:rsidRPr="00A67169">
        <w:rPr>
          <w:rFonts w:ascii="Times New Roman" w:hAnsi="Times New Roman" w:cs="Times New Roman"/>
        </w:rPr>
        <w:t>Tier 1 = more than minimal risk studies that are federally funded, industry-sponsored, or foundation funded</w:t>
      </w:r>
    </w:p>
    <w:p w14:paraId="74008096" w14:textId="77777777" w:rsidR="00651EB1" w:rsidRPr="00A67169" w:rsidRDefault="00651EB1" w:rsidP="00A67169">
      <w:pPr>
        <w:pStyle w:val="NoSpacing"/>
        <w:numPr>
          <w:ilvl w:val="0"/>
          <w:numId w:val="3"/>
        </w:numPr>
        <w:rPr>
          <w:rFonts w:ascii="Times New Roman" w:hAnsi="Times New Roman" w:cs="Times New Roman"/>
        </w:rPr>
      </w:pPr>
      <w:r w:rsidRPr="00A67169">
        <w:rPr>
          <w:rFonts w:ascii="Times New Roman" w:hAnsi="Times New Roman" w:cs="Times New Roman"/>
        </w:rPr>
        <w:t>Tier 2 = more than minimal risk studies that use investigational drugs and/or devices</w:t>
      </w:r>
    </w:p>
    <w:p w14:paraId="5251DDD9" w14:textId="77777777" w:rsidR="00651EB1" w:rsidRPr="00A67169" w:rsidRDefault="00651EB1" w:rsidP="00A67169">
      <w:pPr>
        <w:pStyle w:val="NoSpacing"/>
        <w:numPr>
          <w:ilvl w:val="0"/>
          <w:numId w:val="3"/>
        </w:numPr>
        <w:rPr>
          <w:rFonts w:ascii="Times New Roman" w:hAnsi="Times New Roman" w:cs="Times New Roman"/>
        </w:rPr>
      </w:pPr>
      <w:r w:rsidRPr="00A67169">
        <w:rPr>
          <w:rFonts w:ascii="Times New Roman" w:hAnsi="Times New Roman" w:cs="Times New Roman"/>
        </w:rPr>
        <w:t xml:space="preserve">Tier 3 = minimal risk studies that are </w:t>
      </w:r>
      <w:r w:rsidR="00B73FD0">
        <w:rPr>
          <w:rFonts w:ascii="Times New Roman" w:hAnsi="Times New Roman" w:cs="Times New Roman"/>
        </w:rPr>
        <w:t>federally</w:t>
      </w:r>
      <w:r w:rsidRPr="00A67169">
        <w:rPr>
          <w:rFonts w:ascii="Times New Roman" w:hAnsi="Times New Roman" w:cs="Times New Roman"/>
        </w:rPr>
        <w:t>, industry-sponsored, or foundation funded</w:t>
      </w:r>
    </w:p>
    <w:p w14:paraId="29B8A247" w14:textId="77777777" w:rsidR="001E6492" w:rsidRPr="00A67169" w:rsidRDefault="00651EB1" w:rsidP="00A67169">
      <w:pPr>
        <w:pStyle w:val="NoSpacing"/>
        <w:numPr>
          <w:ilvl w:val="0"/>
          <w:numId w:val="3"/>
        </w:numPr>
        <w:rPr>
          <w:rFonts w:ascii="Times New Roman" w:hAnsi="Times New Roman" w:cs="Times New Roman"/>
        </w:rPr>
      </w:pPr>
      <w:r w:rsidRPr="00A67169">
        <w:rPr>
          <w:rFonts w:ascii="Times New Roman" w:hAnsi="Times New Roman" w:cs="Times New Roman"/>
        </w:rPr>
        <w:t>Tier 4 = minimal risk studies that are not funded</w:t>
      </w:r>
    </w:p>
    <w:p w14:paraId="2B364C78" w14:textId="77777777" w:rsidR="006922F7" w:rsidRPr="00A67169" w:rsidRDefault="006922F7" w:rsidP="00A67169">
      <w:pPr>
        <w:pStyle w:val="NoSpacing"/>
        <w:rPr>
          <w:rFonts w:ascii="Times New Roman" w:hAnsi="Times New Roman" w:cs="Times New Roman"/>
        </w:rPr>
      </w:pPr>
    </w:p>
    <w:p w14:paraId="5D2066CB" w14:textId="77777777" w:rsidR="00A5348B" w:rsidRDefault="00651EB1" w:rsidP="00A67169">
      <w:pPr>
        <w:pStyle w:val="NoSpacing"/>
        <w:rPr>
          <w:rFonts w:ascii="Times New Roman" w:hAnsi="Times New Roman" w:cs="Times New Roman"/>
          <w:color w:val="000000" w:themeColor="text1"/>
          <w:shd w:val="clear" w:color="auto" w:fill="FFFFFF"/>
        </w:rPr>
      </w:pPr>
      <w:r w:rsidRPr="00A67169">
        <w:rPr>
          <w:rFonts w:ascii="Times New Roman" w:hAnsi="Times New Roman" w:cs="Times New Roman"/>
          <w:color w:val="000000" w:themeColor="text1"/>
        </w:rPr>
        <w:t xml:space="preserve">The </w:t>
      </w:r>
      <w:r w:rsidR="00B565A1" w:rsidRPr="00A67169">
        <w:rPr>
          <w:rFonts w:ascii="Times New Roman" w:hAnsi="Times New Roman" w:cs="Times New Roman"/>
          <w:color w:val="000000" w:themeColor="text1"/>
          <w:shd w:val="clear" w:color="auto" w:fill="FFFFFF"/>
        </w:rPr>
        <w:t xml:space="preserve">purpose </w:t>
      </w:r>
      <w:r w:rsidRPr="00A67169">
        <w:rPr>
          <w:rFonts w:ascii="Times New Roman" w:hAnsi="Times New Roman" w:cs="Times New Roman"/>
          <w:color w:val="000000" w:themeColor="text1"/>
          <w:shd w:val="clear" w:color="auto" w:fill="FFFFFF"/>
        </w:rPr>
        <w:t>of these reviews is to provide on-site evaluation</w:t>
      </w:r>
      <w:r w:rsidR="00B565A1" w:rsidRPr="00A67169">
        <w:rPr>
          <w:rFonts w:ascii="Times New Roman" w:hAnsi="Times New Roman" w:cs="Times New Roman"/>
          <w:color w:val="000000" w:themeColor="text1"/>
          <w:shd w:val="clear" w:color="auto" w:fill="FFFFFF"/>
        </w:rPr>
        <w:t xml:space="preserve"> of a study to improve investigator performance through monitoring, education, and measurement of quality and effectiveness of protocol management</w:t>
      </w:r>
      <w:r w:rsidRPr="00A67169">
        <w:rPr>
          <w:rFonts w:ascii="Times New Roman" w:hAnsi="Times New Roman" w:cs="Times New Roman"/>
          <w:color w:val="000000" w:themeColor="text1"/>
          <w:shd w:val="clear" w:color="auto" w:fill="FFFFFF"/>
        </w:rPr>
        <w:t xml:space="preserve">.  These </w:t>
      </w:r>
      <w:r w:rsidR="00B565A1" w:rsidRPr="00A67169">
        <w:rPr>
          <w:rFonts w:ascii="Times New Roman" w:hAnsi="Times New Roman" w:cs="Times New Roman"/>
          <w:color w:val="000000" w:themeColor="text1"/>
          <w:shd w:val="clear" w:color="auto" w:fill="FFFFFF"/>
        </w:rPr>
        <w:t xml:space="preserve">reviews are </w:t>
      </w:r>
      <w:r w:rsidRPr="00A67169">
        <w:rPr>
          <w:rFonts w:ascii="Times New Roman" w:hAnsi="Times New Roman" w:cs="Times New Roman"/>
          <w:color w:val="000000" w:themeColor="text1"/>
          <w:shd w:val="clear" w:color="auto" w:fill="FFFFFF"/>
        </w:rPr>
        <w:t xml:space="preserve">designed </w:t>
      </w:r>
      <w:r w:rsidR="00B565A1" w:rsidRPr="00A67169">
        <w:rPr>
          <w:rFonts w:ascii="Times New Roman" w:hAnsi="Times New Roman" w:cs="Times New Roman"/>
          <w:color w:val="000000" w:themeColor="text1"/>
          <w:shd w:val="clear" w:color="auto" w:fill="FFFFFF"/>
        </w:rPr>
        <w:t xml:space="preserve">to </w:t>
      </w:r>
      <w:r w:rsidRPr="00A67169">
        <w:rPr>
          <w:rFonts w:ascii="Times New Roman" w:hAnsi="Times New Roman" w:cs="Times New Roman"/>
          <w:color w:val="000000" w:themeColor="text1"/>
          <w:shd w:val="clear" w:color="auto" w:fill="FFFFFF"/>
        </w:rPr>
        <w:t>assist Principal Investigators</w:t>
      </w:r>
      <w:r w:rsidR="00161058" w:rsidRPr="00A67169">
        <w:rPr>
          <w:rFonts w:ascii="Times New Roman" w:hAnsi="Times New Roman" w:cs="Times New Roman"/>
          <w:color w:val="000000" w:themeColor="text1"/>
          <w:shd w:val="clear" w:color="auto" w:fill="FFFFFF"/>
        </w:rPr>
        <w:t xml:space="preserve"> (PI)</w:t>
      </w:r>
      <w:r w:rsidRPr="00A67169">
        <w:rPr>
          <w:rFonts w:ascii="Times New Roman" w:hAnsi="Times New Roman" w:cs="Times New Roman"/>
          <w:color w:val="000000" w:themeColor="text1"/>
          <w:shd w:val="clear" w:color="auto" w:fill="FFFFFF"/>
        </w:rPr>
        <w:t xml:space="preserve"> </w:t>
      </w:r>
      <w:r w:rsidR="00B565A1" w:rsidRPr="00A67169">
        <w:rPr>
          <w:rFonts w:ascii="Times New Roman" w:hAnsi="Times New Roman" w:cs="Times New Roman"/>
          <w:color w:val="000000" w:themeColor="text1"/>
          <w:shd w:val="clear" w:color="auto" w:fill="FFFFFF"/>
        </w:rPr>
        <w:t xml:space="preserve">and their study teams </w:t>
      </w:r>
      <w:r w:rsidR="00161058" w:rsidRPr="00A67169">
        <w:rPr>
          <w:rFonts w:ascii="Times New Roman" w:hAnsi="Times New Roman" w:cs="Times New Roman"/>
          <w:color w:val="000000" w:themeColor="text1"/>
          <w:shd w:val="clear" w:color="auto" w:fill="FFFFFF"/>
        </w:rPr>
        <w:t>in improving their</w:t>
      </w:r>
      <w:r w:rsidR="00B565A1" w:rsidRPr="00A67169">
        <w:rPr>
          <w:rFonts w:ascii="Times New Roman" w:hAnsi="Times New Roman" w:cs="Times New Roman"/>
          <w:color w:val="000000" w:themeColor="text1"/>
          <w:shd w:val="clear" w:color="auto" w:fill="FFFFFF"/>
        </w:rPr>
        <w:t xml:space="preserve"> research processes</w:t>
      </w:r>
      <w:r w:rsidR="00161058" w:rsidRPr="00A67169">
        <w:rPr>
          <w:rFonts w:ascii="Times New Roman" w:hAnsi="Times New Roman" w:cs="Times New Roman"/>
          <w:color w:val="000000" w:themeColor="text1"/>
          <w:shd w:val="clear" w:color="auto" w:fill="FFFFFF"/>
        </w:rPr>
        <w:t xml:space="preserve">.  </w:t>
      </w:r>
      <w:r w:rsidR="00420796" w:rsidRPr="00A67169">
        <w:rPr>
          <w:rFonts w:ascii="Times New Roman" w:hAnsi="Times New Roman" w:cs="Times New Roman"/>
          <w:color w:val="000000" w:themeColor="text1"/>
          <w:shd w:val="clear" w:color="auto" w:fill="FFFFFF"/>
        </w:rPr>
        <w:t>Pa</w:t>
      </w:r>
      <w:r w:rsidR="00A67169">
        <w:rPr>
          <w:rFonts w:ascii="Times New Roman" w:hAnsi="Times New Roman" w:cs="Times New Roman"/>
          <w:color w:val="000000" w:themeColor="text1"/>
          <w:shd w:val="clear" w:color="auto" w:fill="FFFFFF"/>
        </w:rPr>
        <w:t>rticipating in these reviews is</w:t>
      </w:r>
      <w:r w:rsidR="00420796" w:rsidRPr="00A67169">
        <w:rPr>
          <w:rFonts w:ascii="Times New Roman" w:hAnsi="Times New Roman" w:cs="Times New Roman"/>
          <w:color w:val="000000" w:themeColor="text1"/>
          <w:shd w:val="clear" w:color="auto" w:fill="FFFFFF"/>
        </w:rPr>
        <w:t xml:space="preserve"> voluntary, but the OQC intends that these reviews will provide fruitful and positive discussion about studies involving human participants.  </w:t>
      </w:r>
      <w:r w:rsidR="00161058" w:rsidRPr="00A67169">
        <w:rPr>
          <w:rFonts w:ascii="Times New Roman" w:hAnsi="Times New Roman" w:cs="Times New Roman"/>
          <w:color w:val="000000" w:themeColor="text1"/>
          <w:shd w:val="clear" w:color="auto" w:fill="FFFFFF"/>
        </w:rPr>
        <w:t>By</w:t>
      </w:r>
      <w:r w:rsidR="00B565A1" w:rsidRPr="00A67169">
        <w:rPr>
          <w:rFonts w:ascii="Times New Roman" w:hAnsi="Times New Roman" w:cs="Times New Roman"/>
          <w:color w:val="000000" w:themeColor="text1"/>
          <w:shd w:val="clear" w:color="auto" w:fill="FFFFFF"/>
        </w:rPr>
        <w:t xml:space="preserve"> using an educational framework for discussion</w:t>
      </w:r>
      <w:r w:rsidR="00161058" w:rsidRPr="00A67169">
        <w:rPr>
          <w:rFonts w:ascii="Times New Roman" w:hAnsi="Times New Roman" w:cs="Times New Roman"/>
          <w:color w:val="000000" w:themeColor="text1"/>
          <w:shd w:val="clear" w:color="auto" w:fill="FFFFFF"/>
        </w:rPr>
        <w:t xml:space="preserve">, the overall </w:t>
      </w:r>
      <w:r w:rsidR="00B565A1" w:rsidRPr="00A67169">
        <w:rPr>
          <w:rFonts w:ascii="Times New Roman" w:hAnsi="Times New Roman" w:cs="Times New Roman"/>
          <w:color w:val="000000" w:themeColor="text1"/>
          <w:shd w:val="clear" w:color="auto" w:fill="FFFFFF"/>
        </w:rPr>
        <w:t xml:space="preserve">goals of these reviews are to </w:t>
      </w:r>
    </w:p>
    <w:p w14:paraId="3F14535C" w14:textId="77777777" w:rsidR="00A67169" w:rsidRPr="00A67169" w:rsidRDefault="00A67169" w:rsidP="00A67169">
      <w:pPr>
        <w:pStyle w:val="NoSpacing"/>
        <w:rPr>
          <w:rFonts w:ascii="Times New Roman" w:hAnsi="Times New Roman" w:cs="Times New Roman"/>
          <w:color w:val="000000" w:themeColor="text1"/>
          <w:shd w:val="clear" w:color="auto" w:fill="FFFFFF"/>
        </w:rPr>
      </w:pPr>
    </w:p>
    <w:p w14:paraId="09CED38E" w14:textId="77777777" w:rsidR="00A5348B" w:rsidRPr="00A67169" w:rsidRDefault="00B565A1" w:rsidP="00A67169">
      <w:pPr>
        <w:pStyle w:val="NoSpacing"/>
        <w:numPr>
          <w:ilvl w:val="0"/>
          <w:numId w:val="4"/>
        </w:numPr>
        <w:rPr>
          <w:rFonts w:ascii="Times New Roman" w:hAnsi="Times New Roman" w:cs="Times New Roman"/>
          <w:color w:val="202020"/>
        </w:rPr>
      </w:pPr>
      <w:r w:rsidRPr="00A67169">
        <w:rPr>
          <w:rFonts w:ascii="Times New Roman" w:hAnsi="Times New Roman" w:cs="Times New Roman"/>
          <w:color w:val="202020"/>
        </w:rPr>
        <w:t xml:space="preserve">Ensure that what was approved by the IRB is being implemented in a PI's research practices </w:t>
      </w:r>
      <w:r w:rsidR="00161058" w:rsidRPr="00A67169">
        <w:rPr>
          <w:rFonts w:ascii="Times New Roman" w:hAnsi="Times New Roman" w:cs="Times New Roman"/>
          <w:color w:val="202020"/>
        </w:rPr>
        <w:t>and is appropriately documented,</w:t>
      </w:r>
    </w:p>
    <w:p w14:paraId="5E96ADF9" w14:textId="77777777" w:rsidR="00161058" w:rsidRPr="00A67169" w:rsidRDefault="00161058" w:rsidP="00A67169">
      <w:pPr>
        <w:pStyle w:val="NoSpacing"/>
        <w:numPr>
          <w:ilvl w:val="0"/>
          <w:numId w:val="4"/>
        </w:numPr>
        <w:rPr>
          <w:rFonts w:ascii="Times New Roman" w:hAnsi="Times New Roman" w:cs="Times New Roman"/>
          <w:color w:val="202020"/>
        </w:rPr>
      </w:pPr>
      <w:r w:rsidRPr="00A67169">
        <w:rPr>
          <w:rFonts w:ascii="Times New Roman" w:hAnsi="Times New Roman" w:cs="Times New Roman"/>
          <w:color w:val="202020"/>
        </w:rPr>
        <w:t xml:space="preserve">Ensure that information submitted in the IRB application and the activities of the study are congruent with </w:t>
      </w:r>
      <w:r w:rsidR="00B73FD0">
        <w:rPr>
          <w:rFonts w:ascii="Times New Roman" w:hAnsi="Times New Roman" w:cs="Times New Roman"/>
          <w:color w:val="202020"/>
        </w:rPr>
        <w:t xml:space="preserve">approved </w:t>
      </w:r>
      <w:r w:rsidRPr="00A67169">
        <w:rPr>
          <w:rFonts w:ascii="Times New Roman" w:hAnsi="Times New Roman" w:cs="Times New Roman"/>
          <w:color w:val="202020"/>
        </w:rPr>
        <w:t>grant proposal documents and methods, if this is a funded study</w:t>
      </w:r>
      <w:r w:rsidR="00A67169" w:rsidRPr="00A67169">
        <w:rPr>
          <w:rFonts w:ascii="Times New Roman" w:hAnsi="Times New Roman" w:cs="Times New Roman"/>
          <w:color w:val="202020"/>
        </w:rPr>
        <w:t>,</w:t>
      </w:r>
      <w:r w:rsidRPr="00A67169">
        <w:rPr>
          <w:rFonts w:ascii="Times New Roman" w:hAnsi="Times New Roman" w:cs="Times New Roman"/>
          <w:color w:val="202020"/>
        </w:rPr>
        <w:t xml:space="preserve"> </w:t>
      </w:r>
    </w:p>
    <w:p w14:paraId="559D1CEC" w14:textId="77777777" w:rsidR="00A5348B" w:rsidRPr="00A67169" w:rsidRDefault="00B565A1" w:rsidP="00A67169">
      <w:pPr>
        <w:pStyle w:val="NoSpacing"/>
        <w:numPr>
          <w:ilvl w:val="0"/>
          <w:numId w:val="4"/>
        </w:numPr>
        <w:rPr>
          <w:rFonts w:ascii="Times New Roman" w:hAnsi="Times New Roman" w:cs="Times New Roman"/>
          <w:color w:val="202020"/>
        </w:rPr>
      </w:pPr>
      <w:r w:rsidRPr="00A67169">
        <w:rPr>
          <w:rFonts w:ascii="Times New Roman" w:hAnsi="Times New Roman" w:cs="Times New Roman"/>
          <w:color w:val="202020"/>
        </w:rPr>
        <w:t>Provide support to research teams in assessing, implement</w:t>
      </w:r>
      <w:r w:rsidR="00161058" w:rsidRPr="00A67169">
        <w:rPr>
          <w:rFonts w:ascii="Times New Roman" w:hAnsi="Times New Roman" w:cs="Times New Roman"/>
          <w:color w:val="202020"/>
        </w:rPr>
        <w:t>ing, and maintaining compliance,</w:t>
      </w:r>
      <w:r w:rsidR="00B73FD0">
        <w:rPr>
          <w:rFonts w:ascii="Times New Roman" w:hAnsi="Times New Roman" w:cs="Times New Roman"/>
          <w:color w:val="202020"/>
        </w:rPr>
        <w:t xml:space="preserve"> and</w:t>
      </w:r>
    </w:p>
    <w:p w14:paraId="076B600E" w14:textId="77777777" w:rsidR="00B565A1" w:rsidRPr="00A67169" w:rsidRDefault="00B565A1" w:rsidP="00A67169">
      <w:pPr>
        <w:pStyle w:val="NoSpacing"/>
        <w:numPr>
          <w:ilvl w:val="0"/>
          <w:numId w:val="4"/>
        </w:numPr>
        <w:rPr>
          <w:rFonts w:ascii="Times New Roman" w:hAnsi="Times New Roman" w:cs="Times New Roman"/>
          <w:color w:val="202020"/>
        </w:rPr>
      </w:pPr>
      <w:r w:rsidRPr="00A67169">
        <w:rPr>
          <w:rFonts w:ascii="Times New Roman" w:hAnsi="Times New Roman" w:cs="Times New Roman"/>
          <w:color w:val="202020"/>
        </w:rPr>
        <w:t>Assure the continued protection of human subjects and their rights when they are taking part in a research study.</w:t>
      </w:r>
    </w:p>
    <w:p w14:paraId="3D50B627" w14:textId="77777777" w:rsidR="00A67169" w:rsidRDefault="00A67169" w:rsidP="00A67169">
      <w:pPr>
        <w:pStyle w:val="NoSpacing"/>
        <w:rPr>
          <w:rFonts w:ascii="Times New Roman" w:hAnsi="Times New Roman" w:cs="Times New Roman"/>
        </w:rPr>
      </w:pPr>
    </w:p>
    <w:p w14:paraId="5C68D16E" w14:textId="0FA8563C" w:rsidR="00A67169" w:rsidRDefault="00420796" w:rsidP="00A67169">
      <w:pPr>
        <w:pStyle w:val="NoSpacing"/>
        <w:rPr>
          <w:rFonts w:ascii="Times New Roman" w:hAnsi="Times New Roman" w:cs="Times New Roman"/>
        </w:rPr>
      </w:pPr>
      <w:r w:rsidRPr="00A67169">
        <w:rPr>
          <w:rFonts w:ascii="Times New Roman" w:hAnsi="Times New Roman" w:cs="Times New Roman"/>
        </w:rPr>
        <w:t xml:space="preserve">Routine Reviews will be conducted based on </w:t>
      </w:r>
      <w:r w:rsidR="00041B3F">
        <w:rPr>
          <w:rFonts w:ascii="Times New Roman" w:hAnsi="Times New Roman" w:cs="Times New Roman"/>
        </w:rPr>
        <w:t xml:space="preserve">a </w:t>
      </w:r>
      <w:r w:rsidRPr="00A67169">
        <w:rPr>
          <w:rFonts w:ascii="Times New Roman" w:hAnsi="Times New Roman" w:cs="Times New Roman"/>
        </w:rPr>
        <w:t>random selection</w:t>
      </w:r>
      <w:r w:rsidR="00041B3F">
        <w:rPr>
          <w:rFonts w:ascii="Times New Roman" w:hAnsi="Times New Roman" w:cs="Times New Roman"/>
        </w:rPr>
        <w:t xml:space="preserve"> of studies</w:t>
      </w:r>
      <w:r w:rsidRPr="00A67169">
        <w:rPr>
          <w:rFonts w:ascii="Times New Roman" w:hAnsi="Times New Roman" w:cs="Times New Roman"/>
        </w:rPr>
        <w:t xml:space="preserve">.  Units with the most studies will be identified, and a selection of studies from PIs these units will be selected for routine reviews.  The OQC will </w:t>
      </w:r>
      <w:r w:rsidR="00041B3F">
        <w:rPr>
          <w:rFonts w:ascii="Times New Roman" w:hAnsi="Times New Roman" w:cs="Times New Roman"/>
        </w:rPr>
        <w:t xml:space="preserve">focus on </w:t>
      </w:r>
      <w:r w:rsidRPr="00A67169">
        <w:rPr>
          <w:rFonts w:ascii="Times New Roman" w:hAnsi="Times New Roman" w:cs="Times New Roman"/>
        </w:rPr>
        <w:t>Tier 1 and Tier 2 reviews annually.  For Tier 3 and Tier 4 reviews, the OQC will complete reviews</w:t>
      </w:r>
      <w:r w:rsidR="00041B3F">
        <w:rPr>
          <w:rFonts w:ascii="Times New Roman" w:hAnsi="Times New Roman" w:cs="Times New Roman"/>
        </w:rPr>
        <w:t>, as needed</w:t>
      </w:r>
      <w:bookmarkStart w:id="0" w:name="_GoBack"/>
      <w:bookmarkEnd w:id="0"/>
      <w:r w:rsidRPr="00A67169">
        <w:rPr>
          <w:rFonts w:ascii="Times New Roman" w:hAnsi="Times New Roman" w:cs="Times New Roman"/>
        </w:rPr>
        <w:t>.</w:t>
      </w:r>
    </w:p>
    <w:p w14:paraId="3C374BF1" w14:textId="77777777" w:rsidR="00A67169" w:rsidRDefault="00A67169" w:rsidP="00A67169">
      <w:pPr>
        <w:pStyle w:val="NoSpacing"/>
        <w:rPr>
          <w:rFonts w:ascii="Times New Roman" w:hAnsi="Times New Roman" w:cs="Times New Roman"/>
        </w:rPr>
      </w:pPr>
    </w:p>
    <w:p w14:paraId="3069345E" w14:textId="77777777" w:rsidR="006922F7" w:rsidRPr="00A67169" w:rsidRDefault="00A67169" w:rsidP="00A67169">
      <w:pPr>
        <w:pStyle w:val="NoSpacing"/>
        <w:rPr>
          <w:rFonts w:ascii="Times New Roman" w:hAnsi="Times New Roman" w:cs="Times New Roman"/>
        </w:rPr>
      </w:pPr>
      <w:r>
        <w:rPr>
          <w:rFonts w:ascii="Times New Roman" w:hAnsi="Times New Roman" w:cs="Times New Roman"/>
          <w:color w:val="202020"/>
        </w:rPr>
        <w:t>For these reviews, study teams will be asked to complete self-assessment documents to provide the OQC reviewers an overview of their study and the issues they have identified for themselves.  Each Routine Review will take up to 10 days to complete and a report of findings will be provided to and reviewed with the PI and study team.</w:t>
      </w:r>
    </w:p>
    <w:sectPr w:rsidR="006922F7" w:rsidRPr="00A67169" w:rsidSect="00502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562D3"/>
    <w:multiLevelType w:val="hybridMultilevel"/>
    <w:tmpl w:val="26D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2B356E"/>
    <w:multiLevelType w:val="hybridMultilevel"/>
    <w:tmpl w:val="1304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AB52A6"/>
    <w:multiLevelType w:val="hybridMultilevel"/>
    <w:tmpl w:val="C124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BA1E21"/>
    <w:multiLevelType w:val="hybridMultilevel"/>
    <w:tmpl w:val="25BE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2F7"/>
    <w:rsid w:val="00041B3F"/>
    <w:rsid w:val="000F6162"/>
    <w:rsid w:val="00161058"/>
    <w:rsid w:val="001E6492"/>
    <w:rsid w:val="00230669"/>
    <w:rsid w:val="002B2C15"/>
    <w:rsid w:val="003E7265"/>
    <w:rsid w:val="00420796"/>
    <w:rsid w:val="004D5591"/>
    <w:rsid w:val="0050279E"/>
    <w:rsid w:val="00554F7D"/>
    <w:rsid w:val="005863B1"/>
    <w:rsid w:val="005939AC"/>
    <w:rsid w:val="005C0421"/>
    <w:rsid w:val="00651EB1"/>
    <w:rsid w:val="006922F7"/>
    <w:rsid w:val="00715B64"/>
    <w:rsid w:val="00742DAB"/>
    <w:rsid w:val="007635D6"/>
    <w:rsid w:val="00913EC1"/>
    <w:rsid w:val="0097394A"/>
    <w:rsid w:val="009A7E25"/>
    <w:rsid w:val="00A5348B"/>
    <w:rsid w:val="00A67169"/>
    <w:rsid w:val="00B565A1"/>
    <w:rsid w:val="00B73FD0"/>
    <w:rsid w:val="00BB6E26"/>
    <w:rsid w:val="00BF76DB"/>
    <w:rsid w:val="00CC3E5D"/>
    <w:rsid w:val="00D16879"/>
    <w:rsid w:val="00D24F71"/>
    <w:rsid w:val="00E91EDF"/>
    <w:rsid w:val="00F74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6EA57"/>
  <w15:docId w15:val="{B24DB53C-0AB0-42A1-9B5C-E45B88D0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B64"/>
  </w:style>
  <w:style w:type="paragraph" w:styleId="Heading5">
    <w:name w:val="heading 5"/>
    <w:basedOn w:val="Normal"/>
    <w:link w:val="Heading5Char"/>
    <w:uiPriority w:val="9"/>
    <w:qFormat/>
    <w:rsid w:val="00B565A1"/>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565A1"/>
    <w:rPr>
      <w:rFonts w:ascii="Times New Roman" w:eastAsia="Times New Roman" w:hAnsi="Times New Roman" w:cs="Times New Roman"/>
      <w:b/>
      <w:bCs/>
      <w:sz w:val="20"/>
      <w:szCs w:val="20"/>
    </w:rPr>
  </w:style>
  <w:style w:type="paragraph" w:styleId="ListParagraph">
    <w:name w:val="List Paragraph"/>
    <w:basedOn w:val="Normal"/>
    <w:uiPriority w:val="34"/>
    <w:qFormat/>
    <w:rsid w:val="00651EB1"/>
    <w:pPr>
      <w:ind w:left="720"/>
      <w:contextualSpacing/>
    </w:pPr>
    <w:rPr>
      <w:rFonts w:ascii="Times New Roman" w:eastAsia="Times New Roman" w:hAnsi="Times New Roman" w:cs="Times New Roman"/>
    </w:rPr>
  </w:style>
  <w:style w:type="paragraph" w:styleId="NoSpacing">
    <w:name w:val="No Spacing"/>
    <w:uiPriority w:val="1"/>
    <w:qFormat/>
    <w:rsid w:val="00A67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44819">
      <w:bodyDiv w:val="1"/>
      <w:marLeft w:val="0"/>
      <w:marRight w:val="0"/>
      <w:marTop w:val="0"/>
      <w:marBottom w:val="0"/>
      <w:divBdr>
        <w:top w:val="none" w:sz="0" w:space="0" w:color="auto"/>
        <w:left w:val="none" w:sz="0" w:space="0" w:color="auto"/>
        <w:bottom w:val="none" w:sz="0" w:space="0" w:color="auto"/>
        <w:right w:val="none" w:sz="0" w:space="0" w:color="auto"/>
      </w:divBdr>
      <w:divsChild>
        <w:div w:id="187530142">
          <w:blockQuote w:val="1"/>
          <w:marLeft w:val="300"/>
          <w:marRight w:val="0"/>
          <w:marTop w:val="0"/>
          <w:marBottom w:val="600"/>
          <w:divBdr>
            <w:top w:val="none" w:sz="0" w:space="0" w:color="auto"/>
            <w:left w:val="single" w:sz="24" w:space="15" w:color="E0E0E0"/>
            <w:bottom w:val="none" w:sz="0" w:space="0" w:color="auto"/>
            <w:right w:val="none" w:sz="0" w:space="0" w:color="auto"/>
          </w:divBdr>
        </w:div>
      </w:divsChild>
    </w:div>
    <w:div w:id="106653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cp:revision>
  <cp:lastPrinted>2019-01-28T00:04:00Z</cp:lastPrinted>
  <dcterms:created xsi:type="dcterms:W3CDTF">2019-01-29T18:25:00Z</dcterms:created>
  <dcterms:modified xsi:type="dcterms:W3CDTF">2019-01-29T21:55:00Z</dcterms:modified>
</cp:coreProperties>
</file>